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4F41" w14:textId="6DA602EE" w:rsidR="0022754D" w:rsidRPr="00583407" w:rsidRDefault="00583407" w:rsidP="005834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407"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14:paraId="14CB5CB9" w14:textId="58B0ED36" w:rsidR="00583407" w:rsidRDefault="00583407" w:rsidP="00583407">
      <w:pPr>
        <w:jc w:val="center"/>
        <w:rPr>
          <w:sz w:val="28"/>
          <w:szCs w:val="28"/>
        </w:rPr>
      </w:pPr>
    </w:p>
    <w:p w14:paraId="0286C647" w14:textId="77777777" w:rsidR="000B6DAC" w:rsidRDefault="000B6DAC" w:rsidP="00583407">
      <w:pPr>
        <w:spacing w:after="0" w:line="360" w:lineRule="exact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адрес администрации Пермского муниципального округа Пермского края поступило письмо </w:t>
      </w:r>
      <w:r w:rsidRPr="000B6DAC">
        <w:rPr>
          <w:rFonts w:ascii="Times New Roman CYR" w:hAnsi="Times New Roman CYR" w:cs="Times New Roman CYR"/>
          <w:color w:val="000000"/>
          <w:sz w:val="28"/>
          <w:szCs w:val="28"/>
        </w:rPr>
        <w:t>Министерства промышленности и торговли Российской Федерации от 21 марта 2024 г. № ПЕ-28030/28 «О применении правил запрета розничной продажи на основании данных системы маркировки товаров»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котором изложена следующая информация.</w:t>
      </w:r>
    </w:p>
    <w:p w14:paraId="6A0417FC" w14:textId="07714473" w:rsidR="00583407" w:rsidRPr="00583407" w:rsidRDefault="00583407" w:rsidP="00583407">
      <w:pPr>
        <w:spacing w:after="0" w:line="360" w:lineRule="exact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1 апреля 2024 г. в соответствии с постановлением Правительства Российской Федерации от 21 ноября 2023 г. </w:t>
      </w:r>
      <w:r>
        <w:rPr>
          <w:rFonts w:ascii="Times New Roman" w:hAnsi="Times New Roman" w:cs="Times New Roman"/>
          <w:color w:val="000000"/>
          <w:sz w:val="28"/>
          <w:szCs w:val="28"/>
        </w:rPr>
        <w:t>№ 1944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 в указанной государственной информационной системе необходимой информации 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 </w:t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из указанной государственной информационной системы» (далее – постановление № 1944, Перечень, Правила запрета, информационная система маркировки, соответственно) 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Перечне. </w:t>
      </w:r>
    </w:p>
    <w:p w14:paraId="3A19050D" w14:textId="77777777" w:rsidR="00583407" w:rsidRPr="00583407" w:rsidRDefault="00583407" w:rsidP="00583407">
      <w:pPr>
        <w:spacing w:after="0" w:line="360" w:lineRule="exact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  </w:t>
      </w:r>
    </w:p>
    <w:p w14:paraId="6CE389C7" w14:textId="421C1848" w:rsidR="00583407" w:rsidRPr="00583407" w:rsidRDefault="00583407" w:rsidP="00583407">
      <w:pPr>
        <w:spacing w:after="0" w:line="360" w:lineRule="exact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Одновременно в связи со вступлением с 1 апреля 2024 г. в силу постановления Правительства Российской Федерации от 21 декабря 2023 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№ 2219 «О внесении изменения в постановление Правительства Российской Федерации от 26 апреля  2019 г. № 515», Правила маркировки товаров, подлежащих обязательной маркировке средствами идентификации, будут дополнены пунктом 11(1), устанавливающим,  что участники оборота товаров представляют в информационную систему маркировки сведения в целях применения запрета розничной продажи товаров  (в том числе сведения, </w:t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представляемые посредством запросов на проверку кода маркировки и обращений в целях формирования и актуализации баз данных кодов идентификации) в соответствии с Правилами запрета. </w:t>
      </w:r>
    </w:p>
    <w:p w14:paraId="70299120" w14:textId="7825530B" w:rsidR="00583407" w:rsidRPr="00583407" w:rsidRDefault="00583407" w:rsidP="00583407">
      <w:pPr>
        <w:spacing w:after="0" w:line="360" w:lineRule="exact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части 16 статьи 20.1 Федерального закона от 28 декабря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>2008 г.  № 381-ФЗ «Об основах государственного регулирования торговой деятельности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Российской Федерации» участники оборота товаров, подлежащих обязательной маркировке средствами идентификации, несут ответственность за полноту, достоверность и своевременность передачи ими информации об обороте таких товаров в информационную систему маркировки в соответствии с законодательством Российской Федерации. </w:t>
      </w:r>
    </w:p>
    <w:p w14:paraId="598DFC28" w14:textId="222600FB" w:rsidR="00583407" w:rsidRPr="00583407" w:rsidRDefault="00583407" w:rsidP="00583407">
      <w:pPr>
        <w:spacing w:after="0" w:line="360" w:lineRule="exact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непредставление и (или) нарушение порядка и сроков </w:t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>представления в</w:t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информационную систему маркировки сведений либо представление </w:t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>неполных и</w:t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 (или) недостоверных сведений предусмотрена административная ответственность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со статьей 15.12.1 Кодекса Российской </w:t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>Федерации об</w:t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административных правонарушениях (далее – КоАП).</w:t>
      </w:r>
    </w:p>
    <w:p w14:paraId="370F76BB" w14:textId="77777777" w:rsidR="00583407" w:rsidRPr="00583407" w:rsidRDefault="00583407" w:rsidP="00583407">
      <w:pPr>
        <w:spacing w:after="0" w:line="360" w:lineRule="exact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с 1 апреля 2024 года участники оборота, осуществляющие розничную продажу товаров, подлежащих обязательной маркировке средствами идентификации, с использованием контрольно-кассовой техники и не выполняющие обязательных требований, предусмотренных постановлением № 1944, по передаче  в информационную систему маркировки сведений при сканировании средства идентификации на товаре на кассе (посредством запросов на проверку кода маркировки) и автоматизированных обращений в информационную систему маркировки (в целях формирования и актуализации у участника оборота баз данных кодов идентификации), могут быть привлечены к ответственности  по статье 15.12.1 КоАП в виде наложения административного штрафа:  для должностных лиц в размере от одной тысячи до десяти тысяч рублей;  для юридических лиц от пятидесяти тысяч до ста тысяч рублей). </w:t>
      </w:r>
    </w:p>
    <w:p w14:paraId="69623A62" w14:textId="77777777" w:rsidR="00583407" w:rsidRDefault="00583407" w:rsidP="00583407">
      <w:pPr>
        <w:spacing w:after="0" w:line="360" w:lineRule="exact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Обращаем внимание, что для обеспечения соблюдения постановления № </w:t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>1944 и</w:t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 утвержденных им Перечня и Правил запрета, участникам оборота товаров, осуществляющим розничную продажу маркированных товаров, необходимо: </w:t>
      </w:r>
    </w:p>
    <w:p w14:paraId="3548D5AD" w14:textId="7866C0E7" w:rsidR="00583407" w:rsidRPr="00583407" w:rsidRDefault="00583407" w:rsidP="00583407">
      <w:pPr>
        <w:spacing w:after="0" w:line="360" w:lineRule="exact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1) получить в личном кабинете информационной системы маркировки ключ доступа для осуществления проверок товаров с маркировкой на кассе перед продажей; </w:t>
      </w:r>
    </w:p>
    <w:p w14:paraId="463A2B22" w14:textId="41F5253B" w:rsidR="00583407" w:rsidRPr="00583407" w:rsidRDefault="00583407" w:rsidP="00583407">
      <w:pPr>
        <w:spacing w:after="0" w:line="360" w:lineRule="exact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2) обеспечить наличие кассового программного обеспечения, </w:t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>совместимого с</w:t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режимом запрета продажи на кассе. Обновление кассового программного обеспечения выполняется представителями розничной торговли </w:t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самостоятельно или</w:t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 с привлечением поставщиков и (или) </w:t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специализированных организаций; 3) провести обучение кассиров по работе с режимом запрета продажи </w:t>
      </w:r>
    </w:p>
    <w:p w14:paraId="409596A9" w14:textId="77777777" w:rsidR="00583407" w:rsidRPr="00583407" w:rsidRDefault="00583407" w:rsidP="00583407">
      <w:pPr>
        <w:spacing w:after="0" w:line="360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кассе. </w:t>
      </w:r>
    </w:p>
    <w:p w14:paraId="526F0EEE" w14:textId="74A2263E" w:rsidR="00583407" w:rsidRPr="00583407" w:rsidRDefault="00583407" w:rsidP="00583407">
      <w:pPr>
        <w:spacing w:after="0" w:line="360" w:lineRule="exact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Дополнительно отмечаем, что в соответствии с пунктом 2 протокола заседания межведомственной рабочей группы по вопросам контроля введения на территории Российской Федерации маркировки товаров средствами идентификации от 7 февраля 2024 г. № 1пр Минпромторгом России совместно с Роспотребнадзором  и заинтересованными федеральными органами исполнительной власти ведется работа по подготовке предложений по определению индикаторов риска нарушения обязательных требований, предусмотренных постановлением № 1944,  для их включения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утвержденных приказом Роспотребнадзора  от 14 сентября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 xml:space="preserve">2023 г. № 635 «Об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потребителей». </w:t>
      </w:r>
    </w:p>
    <w:p w14:paraId="16891FD0" w14:textId="58202A69" w:rsidR="00583407" w:rsidRPr="00583407" w:rsidRDefault="00583407" w:rsidP="00583407">
      <w:pPr>
        <w:spacing w:after="0" w:line="360" w:lineRule="exact"/>
        <w:ind w:firstLine="708"/>
        <w:jc w:val="both"/>
        <w:rPr>
          <w:sz w:val="28"/>
          <w:szCs w:val="28"/>
        </w:rPr>
      </w:pPr>
      <w:r w:rsidRPr="00583407">
        <w:rPr>
          <w:rFonts w:ascii="Times New Roman CYR" w:hAnsi="Times New Roman CYR" w:cs="Times New Roman CYR"/>
          <w:color w:val="000000"/>
          <w:sz w:val="28"/>
          <w:szCs w:val="28"/>
        </w:rPr>
        <w:t>Вопросы, возникающие в связи с подготовкой к соблюдению обязательных требований, установленных постановлением № 1944, просим направлять на адрес электронной почты: checkcodes@crpt.ru.</w:t>
      </w:r>
    </w:p>
    <w:sectPr w:rsidR="00583407" w:rsidRPr="0058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07"/>
    <w:rsid w:val="000B6DAC"/>
    <w:rsid w:val="0022754D"/>
    <w:rsid w:val="00583407"/>
    <w:rsid w:val="00D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0891"/>
  <w15:chartTrackingRefBased/>
  <w15:docId w15:val="{2740AC84-88B4-4601-8D90-26863409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8340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340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340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340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834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2024-03-25T03:23:00Z</cp:lastPrinted>
  <dcterms:created xsi:type="dcterms:W3CDTF">2024-03-25T03:17:00Z</dcterms:created>
  <dcterms:modified xsi:type="dcterms:W3CDTF">2024-03-25T05:08:00Z</dcterms:modified>
</cp:coreProperties>
</file>